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17" w:rsidRPr="00845E17" w:rsidRDefault="00845E17" w:rsidP="00845E17">
      <w:pPr>
        <w:widowControl/>
        <w:spacing w:before="225" w:after="225" w:line="600" w:lineRule="atLeast"/>
        <w:jc w:val="center"/>
        <w:outlineLvl w:val="0"/>
        <w:rPr>
          <w:rFonts w:ascii="Arial" w:eastAsia="宋体" w:hAnsi="Arial" w:cs="Arial"/>
          <w:b/>
          <w:bCs/>
          <w:color w:val="000000"/>
          <w:kern w:val="36"/>
          <w:sz w:val="36"/>
          <w:szCs w:val="36"/>
        </w:rPr>
      </w:pPr>
      <w:r w:rsidRPr="00845E17">
        <w:rPr>
          <w:rFonts w:ascii="Arial" w:eastAsia="宋体" w:hAnsi="Arial" w:cs="Arial"/>
          <w:b/>
          <w:bCs/>
          <w:color w:val="000000"/>
          <w:kern w:val="36"/>
          <w:sz w:val="36"/>
          <w:szCs w:val="36"/>
        </w:rPr>
        <w:t>布</w:t>
      </w:r>
      <w:r w:rsidRPr="00845E17">
        <w:rPr>
          <w:rFonts w:ascii="Arial" w:eastAsia="宋体" w:hAnsi="Arial" w:cs="Arial"/>
          <w:b/>
          <w:bCs/>
          <w:color w:val="000000"/>
          <w:kern w:val="36"/>
          <w:sz w:val="36"/>
          <w:szCs w:val="36"/>
        </w:rPr>
        <w:t>-</w:t>
      </w:r>
      <w:r w:rsidRPr="00845E17">
        <w:rPr>
          <w:rFonts w:ascii="Arial" w:eastAsia="宋体" w:hAnsi="Arial" w:cs="Arial"/>
          <w:b/>
          <w:bCs/>
          <w:color w:val="000000"/>
          <w:kern w:val="36"/>
          <w:sz w:val="36"/>
          <w:szCs w:val="36"/>
        </w:rPr>
        <w:t>加综合征与肝炎肝硬化的区别有哪些？</w:t>
      </w:r>
    </w:p>
    <w:p w:rsidR="00845E17" w:rsidRDefault="00845E17" w:rsidP="00845E17">
      <w:pPr>
        <w:widowControl/>
        <w:spacing w:line="450" w:lineRule="atLeast"/>
        <w:ind w:firstLine="420"/>
        <w:rPr>
          <w:rFonts w:ascii="Arial" w:eastAsia="宋体" w:hAnsi="Arial" w:cs="Arial" w:hint="eastAsia"/>
          <w:color w:val="000000"/>
          <w:kern w:val="0"/>
          <w:szCs w:val="21"/>
        </w:rPr>
      </w:pP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肝炎是我国较为常见的感染性疾病，布</w:t>
      </w:r>
      <w:r w:rsidRPr="00845E17">
        <w:rPr>
          <w:rFonts w:ascii="Arial" w:eastAsia="宋体" w:hAnsi="Arial" w:cs="Arial"/>
          <w:color w:val="000000"/>
          <w:kern w:val="0"/>
          <w:szCs w:val="21"/>
        </w:rPr>
        <w:t>-</w:t>
      </w:r>
      <w:r w:rsidRPr="00845E17">
        <w:rPr>
          <w:rFonts w:ascii="Arial" w:eastAsia="宋体" w:hAnsi="Arial" w:cs="Arial"/>
          <w:color w:val="000000"/>
          <w:kern w:val="0"/>
          <w:szCs w:val="21"/>
        </w:rPr>
        <w:t>加综合征的发病率相对少见，但我省仍是该病的高发地区，由于两种疾病均可导致肝硬化，因此容易出现误诊。尽管肝炎肝硬化与布</w:t>
      </w:r>
      <w:r w:rsidRPr="00845E17">
        <w:rPr>
          <w:rFonts w:ascii="Arial" w:eastAsia="宋体" w:hAnsi="Arial" w:cs="Arial"/>
          <w:color w:val="000000"/>
          <w:kern w:val="0"/>
          <w:szCs w:val="21"/>
        </w:rPr>
        <w:t>-</w:t>
      </w:r>
      <w:r w:rsidRPr="00845E17">
        <w:rPr>
          <w:rFonts w:ascii="Arial" w:eastAsia="宋体" w:hAnsi="Arial" w:cs="Arial"/>
          <w:color w:val="000000"/>
          <w:kern w:val="0"/>
          <w:szCs w:val="21"/>
        </w:rPr>
        <w:t>加综合征均可导致肝脏的慢性损害，其在临床表现上也存在众多相似之处，但是，这两种疾病在病因、治疗及预后等方面均具有显著差别，临床上应注意区分，以免延误患者病情。</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一、病因</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肝炎肝硬化是由于肝炎病毒（乙肝病毒、丙肝病毒）侵及肝脏所致，肝炎病毒长期存在并进入肝细胞内，造成肝脏的慢性、进行性、弥漫性病变，肝细胞的大量坏死、增生致使肝内纤维组织不断地增生，久而久之，使肝脏发生纤维化，继而形成肝硬化。</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布</w:t>
      </w:r>
      <w:r w:rsidRPr="00845E17">
        <w:rPr>
          <w:rFonts w:ascii="Arial" w:eastAsia="宋体" w:hAnsi="Arial" w:cs="Arial"/>
          <w:color w:val="000000"/>
          <w:kern w:val="0"/>
          <w:szCs w:val="21"/>
        </w:rPr>
        <w:t>-</w:t>
      </w:r>
      <w:r w:rsidRPr="00845E17">
        <w:rPr>
          <w:rFonts w:ascii="Arial" w:eastAsia="宋体" w:hAnsi="Arial" w:cs="Arial"/>
          <w:color w:val="000000"/>
          <w:kern w:val="0"/>
          <w:szCs w:val="21"/>
        </w:rPr>
        <w:t>加综合征是由于各种原因引起的肝静脉或肝后段下腔静脉血流受阻所致，由于肝脏血液流出障碍，造成肝脏的长期慢性、淤血缺氧性损伤，肝细胞的反复坏死、增生可最终导致肝纤维化、肝硬化。</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二、诊断</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肝炎肝硬化的诊断主要依据肝炎病史、影像学检查证实存在肝硬化征象。布</w:t>
      </w:r>
      <w:r w:rsidRPr="00845E17">
        <w:rPr>
          <w:rFonts w:ascii="Arial" w:eastAsia="宋体" w:hAnsi="Arial" w:cs="Arial"/>
          <w:color w:val="000000"/>
          <w:kern w:val="0"/>
          <w:szCs w:val="21"/>
        </w:rPr>
        <w:t>-</w:t>
      </w:r>
      <w:r w:rsidRPr="00845E17">
        <w:rPr>
          <w:rFonts w:ascii="Arial" w:eastAsia="宋体" w:hAnsi="Arial" w:cs="Arial"/>
          <w:color w:val="000000"/>
          <w:kern w:val="0"/>
          <w:szCs w:val="21"/>
        </w:rPr>
        <w:t>加综合征的诊断则主要依据临床表现、影像学检查证实存在肝静脉或肝后段下腔静脉梗阻。</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三、治疗</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肝炎肝硬化在治疗上应首先使用抗病毒药物，以减轻肝炎病毒对肝脏的损害。手术治疗主要为防治肝硬化所致的上消化道出血等并发症，方式包括脾切断流术、各种门体分流术、肝移植等。</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布</w:t>
      </w:r>
      <w:r w:rsidRPr="00845E17">
        <w:rPr>
          <w:rFonts w:ascii="Arial" w:eastAsia="宋体" w:hAnsi="Arial" w:cs="Arial"/>
          <w:color w:val="000000"/>
          <w:kern w:val="0"/>
          <w:szCs w:val="21"/>
        </w:rPr>
        <w:t>-</w:t>
      </w:r>
      <w:r w:rsidRPr="00845E17">
        <w:rPr>
          <w:rFonts w:ascii="Arial" w:eastAsia="宋体" w:hAnsi="Arial" w:cs="Arial"/>
          <w:color w:val="000000"/>
          <w:kern w:val="0"/>
          <w:szCs w:val="21"/>
        </w:rPr>
        <w:t>加综合征的药物治疗效果有限，治疗方法主要为采取介入或外科手术解除肝脏流出道的梗阻状态。主要方式为各种门体分流术、转流术、肝移植等。</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需要注意的是，布</w:t>
      </w:r>
      <w:r w:rsidRPr="00845E17">
        <w:rPr>
          <w:rFonts w:ascii="Arial" w:eastAsia="宋体" w:hAnsi="Arial" w:cs="Arial"/>
          <w:color w:val="000000"/>
          <w:kern w:val="0"/>
          <w:szCs w:val="21"/>
        </w:rPr>
        <w:t>-</w:t>
      </w:r>
      <w:r w:rsidRPr="00845E17">
        <w:rPr>
          <w:rFonts w:ascii="Arial" w:eastAsia="宋体" w:hAnsi="Arial" w:cs="Arial"/>
          <w:color w:val="000000"/>
          <w:kern w:val="0"/>
          <w:szCs w:val="21"/>
        </w:rPr>
        <w:t>加综合征患者一般不行脾切断流术。另外，由于存在肝静脉或下腔静脉梗阻，布</w:t>
      </w:r>
      <w:r w:rsidRPr="00845E17">
        <w:rPr>
          <w:rFonts w:ascii="Arial" w:eastAsia="宋体" w:hAnsi="Arial" w:cs="Arial"/>
          <w:color w:val="000000"/>
          <w:kern w:val="0"/>
          <w:szCs w:val="21"/>
        </w:rPr>
        <w:t>-</w:t>
      </w:r>
      <w:r w:rsidRPr="00845E17">
        <w:rPr>
          <w:rFonts w:ascii="Arial" w:eastAsia="宋体" w:hAnsi="Arial" w:cs="Arial"/>
          <w:color w:val="000000"/>
          <w:kern w:val="0"/>
          <w:szCs w:val="21"/>
        </w:rPr>
        <w:t>加综合征患者行肝移植手术的难度也大于肝炎肝硬化患者。</w:t>
      </w:r>
    </w:p>
    <w:p w:rsidR="00845E17" w:rsidRPr="00845E17" w:rsidRDefault="00845E17" w:rsidP="00845E17">
      <w:pPr>
        <w:widowControl/>
        <w:spacing w:line="450" w:lineRule="atLeast"/>
        <w:ind w:firstLine="420"/>
        <w:rPr>
          <w:rFonts w:ascii="Arial" w:eastAsia="宋体" w:hAnsi="Arial" w:cs="Arial"/>
          <w:color w:val="000000"/>
          <w:kern w:val="0"/>
          <w:szCs w:val="21"/>
        </w:rPr>
      </w:pPr>
      <w:r w:rsidRPr="00845E17">
        <w:rPr>
          <w:rFonts w:ascii="Arial" w:eastAsia="宋体" w:hAnsi="Arial" w:cs="Arial"/>
          <w:color w:val="000000"/>
          <w:kern w:val="0"/>
          <w:szCs w:val="21"/>
        </w:rPr>
        <w:t>四、预后</w:t>
      </w:r>
    </w:p>
    <w:p w:rsidR="00845E17" w:rsidRPr="00845E17" w:rsidRDefault="00845E17" w:rsidP="00845E17">
      <w:pPr>
        <w:widowControl/>
        <w:spacing w:line="450" w:lineRule="atLeast"/>
        <w:jc w:val="left"/>
        <w:rPr>
          <w:rFonts w:ascii="Arial" w:eastAsia="宋体" w:hAnsi="Arial" w:cs="Arial"/>
          <w:color w:val="000000"/>
          <w:kern w:val="0"/>
          <w:szCs w:val="21"/>
        </w:rPr>
      </w:pPr>
      <w:r w:rsidRPr="00845E17">
        <w:rPr>
          <w:rFonts w:ascii="Arial" w:eastAsia="宋体" w:hAnsi="Arial" w:cs="Arial"/>
          <w:color w:val="000000"/>
          <w:kern w:val="0"/>
          <w:szCs w:val="21"/>
        </w:rPr>
        <w:t>       </w:t>
      </w:r>
      <w:r w:rsidRPr="00845E17">
        <w:rPr>
          <w:rFonts w:ascii="Arial" w:eastAsia="宋体" w:hAnsi="Arial" w:cs="Arial"/>
          <w:color w:val="000000"/>
          <w:kern w:val="0"/>
          <w:szCs w:val="21"/>
        </w:rPr>
        <w:t>肝炎肝硬化主要引起肝内型门静脉高压症，而布</w:t>
      </w:r>
      <w:r w:rsidRPr="00845E17">
        <w:rPr>
          <w:rFonts w:ascii="Arial" w:eastAsia="宋体" w:hAnsi="Arial" w:cs="Arial"/>
          <w:color w:val="000000"/>
          <w:kern w:val="0"/>
          <w:szCs w:val="21"/>
        </w:rPr>
        <w:t>-</w:t>
      </w:r>
      <w:r w:rsidRPr="00845E17">
        <w:rPr>
          <w:rFonts w:ascii="Arial" w:eastAsia="宋体" w:hAnsi="Arial" w:cs="Arial"/>
          <w:color w:val="000000"/>
          <w:kern w:val="0"/>
          <w:szCs w:val="21"/>
        </w:rPr>
        <w:t>加综合征则主要引起肝后型门静脉高压症，后者的肝功能损害较轻。临床研究发现，布</w:t>
      </w:r>
      <w:r w:rsidRPr="00845E17">
        <w:rPr>
          <w:rFonts w:ascii="Arial" w:eastAsia="宋体" w:hAnsi="Arial" w:cs="Arial"/>
          <w:color w:val="000000"/>
          <w:kern w:val="0"/>
          <w:szCs w:val="21"/>
        </w:rPr>
        <w:t>-</w:t>
      </w:r>
      <w:r w:rsidRPr="00845E17">
        <w:rPr>
          <w:rFonts w:ascii="Arial" w:eastAsia="宋体" w:hAnsi="Arial" w:cs="Arial"/>
          <w:color w:val="000000"/>
          <w:kern w:val="0"/>
          <w:szCs w:val="21"/>
        </w:rPr>
        <w:t>加综合征患者的治疗效果及远期预后要优于肝炎肝硬化患者。</w:t>
      </w:r>
    </w:p>
    <w:p w:rsidR="00195872" w:rsidRDefault="00195872"/>
    <w:sectPr w:rsidR="00195872" w:rsidSect="00AC70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E17"/>
    <w:rsid w:val="00172406"/>
    <w:rsid w:val="00195872"/>
    <w:rsid w:val="00645837"/>
    <w:rsid w:val="00845E17"/>
    <w:rsid w:val="00AC7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7A"/>
    <w:pPr>
      <w:widowControl w:val="0"/>
      <w:jc w:val="both"/>
    </w:pPr>
  </w:style>
  <w:style w:type="paragraph" w:styleId="1">
    <w:name w:val="heading 1"/>
    <w:basedOn w:val="a"/>
    <w:link w:val="1Char"/>
    <w:uiPriority w:val="9"/>
    <w:qFormat/>
    <w:rsid w:val="00845E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5E1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640107291">
      <w:bodyDiv w:val="1"/>
      <w:marLeft w:val="0"/>
      <w:marRight w:val="0"/>
      <w:marTop w:val="0"/>
      <w:marBottom w:val="0"/>
      <w:divBdr>
        <w:top w:val="none" w:sz="0" w:space="0" w:color="auto"/>
        <w:left w:val="none" w:sz="0" w:space="0" w:color="auto"/>
        <w:bottom w:val="none" w:sz="0" w:space="0" w:color="auto"/>
        <w:right w:val="none" w:sz="0" w:space="0" w:color="auto"/>
      </w:divBdr>
    </w:div>
    <w:div w:id="16810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2016-03-11T04:53:00Z</dcterms:created>
  <dcterms:modified xsi:type="dcterms:W3CDTF">2016-03-11T04:53:00Z</dcterms:modified>
</cp:coreProperties>
</file>